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桂香22号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该品种是广西省级良种，2010年6月获广西农作物品种登记。属特早芽中叶种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高产优质、抗逆性强。树形为灌木型中叶种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树姿开张偏直立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分枝能力强。叶椭圆形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芽叶色泽翠绿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含氨基酸3.9%、茶多酚32.5%。适制绿茶、红茶。绿茶外形翠绿、汤色翠绿明亮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滋味醇爽带花香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红茶外形乌润，香气有花香、</w:t>
      </w:r>
      <w:r>
        <w:rPr>
          <w:rFonts w:hint="eastAsia" w:ascii="仿宋_GB2312" w:hAnsi="仿宋_GB2312" w:eastAsia="仿宋_GB2312" w:cs="仿宋_GB2312"/>
          <w:sz w:val="32"/>
          <w:szCs w:val="32"/>
        </w:rPr>
        <w:t>滋味带花香、浓郁持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204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1084B"/>
    <w:rsid w:val="361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2021-07-03T03:16:00Z</dcterms:created>
  <dc:creator>让一切随风</dc:creator>
  <cp:lastModifiedBy>让一切随风</cp:lastModifiedBy>
  <dcterms:modified xsi:type="dcterms:W3CDTF">2021-07-03T03:17:31Z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ABBE31A2829B4A52852F2E30EC99A098</vt:lpwstr>
  </property>
</Properties>
</file>